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34" w:rsidRPr="00A22534" w:rsidRDefault="00A22534" w:rsidP="00A22534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45"/>
          <w:szCs w:val="45"/>
        </w:rPr>
      </w:pPr>
      <w:bookmarkStart w:id="0" w:name="_GoBack"/>
      <w:r w:rsidRPr="00A22534">
        <w:rPr>
          <w:rFonts w:ascii="Traditional Arabic" w:eastAsia="Times New Roman" w:hAnsi="Traditional Arabic" w:cs="Traditional Arabic"/>
          <w:b/>
          <w:bCs/>
          <w:color w:val="000000" w:themeColor="text1"/>
          <w:sz w:val="45"/>
          <w:szCs w:val="45"/>
          <w:rtl/>
        </w:rPr>
        <w:t>الأدب في طلب العلم</w:t>
      </w:r>
    </w:p>
    <w:bookmarkEnd w:id="0"/>
    <w:p w:rsidR="00A22534" w:rsidRPr="00A22534" w:rsidRDefault="00A22534" w:rsidP="00A2253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لابد لطالب العلم من آداب في نفسه , تعينه على ثبات عِلْمِه ونشره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عن المهدي أبي عبد الله قَالَ : سمعت سفيان الثوري , يقول : كان يقال : أَوْلُ العِلْمِ الصَّمت , والثاني : الاستماع له وحفظه , والثالث : العمل به , والرابع : نشره وتعليمه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عَنْ ابْنِ أَبِي مُلَيْكَةَ قَالَ : كَادَ الْخَيِّرَانِ أَنْ يَهْلِكَا أَبُو بَكْرٍ وَعُمَرُ . لَمَّا قَدِمَ عَلَى النَّبِيّ صَلَّى اللَّهُ عَلَيْهِ وَسَلَّمَ وَفْدُ بَنِي تَمِيمٍ ؛ أَشَارَ أَحَدُهُمَا بِالْأَقْرَعِ بْنِ حَابِسٍ التَّمِيمِيِّ الْحَنْظَلِيِّ -أَخِي بَنِي مُجَاشِعٍ -وَأَشَارَ الْآخَرُ بِغَيْرِهِ , فَقَالَ أَبُو بَكْرٍ لِعُمَرَ : إِنَّمَا أَرَدْتَ خِلَافِي , فَقَالَ عُمَرُ : مَا أَرَدْتُ خِلَافَكَ , فَارْتَفَعَتْ أَصْوَاتُهُمَا عِنْدَ النَّبِيّ صَلَّى اللَّهُ عَلَيْهِ وَسَلَّمَ , فَنَزَلَتْ {يَا أَيُّهَا الَّذين آمَنُوا لَا تَرْفَعُوا أَصْوَاتَكُمْ فَوْقَ صَوْتِ النَّبِيِّ} إِلَى قَوْلِهِ {عَظِيمٌ} قَالَ ابْنُ أَبِي مُلَيْكَةَ : قَالَ ابْنُ الزُّبَيْرِ : فَكَانَ عُمَرُ بَعْدُ ؛ إِذَا حَدَّثَ النَّبِيّ صَلَّى اللَّهُ عَلَيْهِ وَسَلَّمَ بِحَدِيثٍ حَدَّثَهُ كَأَخِي السِّرَارِ , لَمْ يُسْمِعْهُ حَتَّى يَسْتَفْهِمَهُ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وهذا عبد العزيز بن مروان - والد عمر بن عبد العزيز - بعث ابنه عمر إلى المدينة يتأدبُ بها , وكتب إلى صالح بن كيسان يتعاهده , وكان يلزمه الصَّلوات , فأبطأ يومًا عن الصَّلاة فقال : ما حبسك ؟ قَالَ : كَانَتْ مُرَجِّلَتي تُسَكِّن شَعْرِي , فقال : بلغ من تَسْكِين شَعْرِكَ أَنْ تُؤْثِرَهُ عَلَى الصَّلاة . وكتب بذلك إلى والده فبعث عبد العزيز رسولًا إليه ؛ فما كلَّمه حتى حلق شعره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مالك بن أنس : وحُق على من طَلَبَ العِلْمَ أن يكون له وقار وسكينة وخشية , والعِلْم حسن لمن رُزِق خيره , وهو قَسْمٌ من الله , فلا تمكن النَّاس من نفسك , فإن من سعادة المرءِ أن يُوفق للخيرِ , وإن من شِقْوَةِ المرء أن لا يزال يخطئ , وذُلٌ وإِهَانَةٌ للعِلْمِ أن يتكلم الرجلُ بالعلمِ عند من لا يطيعه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القعنبي : سمعت مالك بن أنس يقول : كان الرَّجل يختلف إلى الرَّجُلِ ثلاثين سنة يتعلم منه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ابْنُ الْمُبَارَك : لَو لَمْ يُؤْتَ مَخْلَد بن حُسين إلا ليعلم منه الأدب , كان يَنْبَغِي أَنْ يُؤتى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زكريا العنبري : عِلْمُ بِلَا أَدَبٌ كَنَارِ بِلا حَطَب , وَأَدَبٌ بِلَا عِلْم كَرُوحٍ بِلَا جِسْم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الحسن : إن كان الرَّجُل ليخرج في أَدَبِ نَفْسِهِ السَّنَتَيْن ثُمَّ السَّنَتَيْن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عبد الله بن المبارك : طَلَبْنا الأدبَ حين فاتنا المؤدِّبون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وعن عبد الرحمن بن مهدي قَالَ : رأيت رجلًا جاء إلى مالك بن أنس يسأله عن شيءٍ أيامًا ؛ ما يجيبه ! فقال : يا أبا عبد الله إني أريد الخروج , قَالَ : فَأَطْرَقَ طَويلًا ثم رفع رأسه وقال : ما شاء الله يا هذا ! إِنِّي إِنَّمَا أَتَكَلَّم فِيمَا أَحْتَسِب فِيه الخير , وليس أُحْسِنُ مَسْأَلَتَك هَذِه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وعن ابن مهدي قَالَ : سَأَلَ رَجُلٌ مَالِكًا عَنْ مَسْألَةٍ , فقال : لا أُحْسِنها , فقال الرجل : إني ضَرَبتُ إِلَيك من كَذا وكذا لأسألك عنها , فقال له مالك : فَإِذَا رجعت إلى مَكَانك , وموضعك فأخبرهم أني قد قلت لك : إني لا أُحْسِنها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فقد كان من هدي السَّلف رضي الله عنهم التَّرَوِّي في طلب العلم ولا ينشرونه إلا بقدر حاجةِ النَّاس إليه ليظلَّ عَزِيزًا عند أهله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سُفْيان الثَّوري : مَنْ حدّث قبل أن يحتاج إليه ذَلَّ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وَقَالَ أيضًا : إذا ترأس الرَّجُل سَرِيعًا أَضَرَّ بِكَثيرٍ من العلم , وإذا طَلَب وطَلَب بلغ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 xml:space="preserve">وعن عبد الرحمن بن مهدي قَالَ : كان يقال : إذا لقي الرَّجُلُ الرَّجُلَ فوقه في العلم , فهو يوم غنيمته , وإذا لقي من هو 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lastRenderedPageBreak/>
        <w:t>مثله دارسه وتعلم منه , وإذا لقي من هو دُونه تواضع له وعلَّمه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>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وَقَالَ سُفْيان الثَّوري: لا نَزَالُ نَتَعَلَّمَ العِلْمَ مَا وَجَدْنَا مَنْ يُعَلِّمنا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وعن زيد بن الحباب قَالَ : سمعت سفيان الثَّوري وسأله شيخ عن حديثٍ فَلَمْ يجبه , قَالَ : فَجَلَسَ الشَّيخُ يبكي , فقام إليه سفيان فقال : يا هذا ! تريد ما أخذته في أربعين سنة أن تأخذه أنت في يومٍ واحد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أبو داود : كنت يومًا بباب شعبة , وكان المسجد مِلْأً فخرج شعبة فاتَّكأ علي , وقال : يا سُليمان ! ترى هؤلاء كلهم يخرجون مُحَدِّثين ؟ قلت : لا , قَالَ : صَدَقْت , ولا خمسة ! يكتب أحدهم في صغره ثم إذا كبر تركه , أو يشتغل بالفساد . ثم نظرت بعد ذلك فما خرج منهم خمسة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الشّافِعي : فالواجب على العالمين أن لا يقولوا إلا من حيث علموا , وقد تكلم في العلم من لو أمسك عن بعض ما تكلم فيه منه ؛ لكان الإمساك أولى به , وأقرب من السلامة له إن شاء الله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يقول ابن القيم رحمه الله في نونيته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: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</w:tblGrid>
      <w:tr w:rsidR="00A22534" w:rsidRPr="00A22534" w:rsidTr="00A22534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0"/>
            </w:tblGrid>
            <w:tr w:rsidR="00A22534" w:rsidRPr="00A22534" w:rsidTr="00A22534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divId w:val="1662927230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هَذَا وَإِنِّي بَعْدُ مُمْتَحَنٌ بِأَرْ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37A567C4" wp14:editId="5F8A932F">
                        <wp:extent cx="10160" cy="10160"/>
                        <wp:effectExtent l="0" t="0" r="0" b="0"/>
                        <wp:docPr id="26" name="Picture 26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بَعَةٍ وَكُلُّهُمُ ذَوُو أَضْغَانِ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49C7193D" wp14:editId="76201A90">
                        <wp:extent cx="10160" cy="10160"/>
                        <wp:effectExtent l="0" t="0" r="0" b="0"/>
                        <wp:docPr id="25" name="Picture 25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فَظٌ غَلِيظٌ جَاهِلٌ مُتَمَعْلِمٌ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15C25E00" wp14:editId="5C9CD8F3">
                        <wp:extent cx="10160" cy="10160"/>
                        <wp:effectExtent l="0" t="0" r="0" b="0"/>
                        <wp:docPr id="24" name="Picture 24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ضَخْمُ العِمَامَةِ وَاسِعُ الأرْدَانِ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1A69EE7A" wp14:editId="6CEE8DF7">
                        <wp:extent cx="10160" cy="10160"/>
                        <wp:effectExtent l="0" t="0" r="0" b="0"/>
                        <wp:docPr id="23" name="Picture 23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مُتَفَيْهِقٌ مُتَضَلِّعٌ بِالْجَهْلِ ذُو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0E4CADDB" wp14:editId="2EB661EF">
                        <wp:extent cx="10160" cy="10160"/>
                        <wp:effectExtent l="0" t="0" r="0" b="0"/>
                        <wp:docPr id="22" name="Picture 22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صَلَعٍ وَذُو جَلَحٍ من العِرْفَانِ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71233678" wp14:editId="6EED8F27">
                        <wp:extent cx="10160" cy="10160"/>
                        <wp:effectExtent l="0" t="0" r="0" b="0"/>
                        <wp:docPr id="21" name="Picture 21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مُزَجَي البِضَاعَةِ فِي العُلُومِ وَإِنَّهُ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0E7D5183" wp14:editId="78ACD71E">
                        <wp:extent cx="10160" cy="10160"/>
                        <wp:effectExtent l="0" t="0" r="0" b="0"/>
                        <wp:docPr id="20" name="Picture 20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زَاجٍ من الإِيهَامِ وَالْهَذَيَانِ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27E9DBA8" wp14:editId="519C8EAD">
                        <wp:extent cx="10160" cy="10160"/>
                        <wp:effectExtent l="0" t="0" r="0" b="0"/>
                        <wp:docPr id="19" name="Picture 19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يَشْكُو إِلَى اللهِ الْحُقُوقَ تَظَلُّمًا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4A4227DD" wp14:editId="670014A9">
                        <wp:extent cx="10160" cy="10160"/>
                        <wp:effectExtent l="0" t="0" r="0" b="0"/>
                        <wp:docPr id="18" name="Picture 18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من جَهْلِهِ كَشِكَايَةِ الأَبْدَانِ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3CEF943A" wp14:editId="4E1644A5">
                        <wp:extent cx="10160" cy="10160"/>
                        <wp:effectExtent l="0" t="0" r="0" b="0"/>
                        <wp:docPr id="17" name="Picture 17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من جَاهِلٍ مُتَطَبِّبٍ يُفْتِي الوَرَى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169A50AF" wp14:editId="3915F7A8">
                        <wp:extent cx="10160" cy="10160"/>
                        <wp:effectExtent l="0" t="0" r="0" b="0"/>
                        <wp:docPr id="16" name="Picture 16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وَيُحِيلُ ذَاكَ عَلَى قَضَا الرَّحْمَنِ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4B9FF4C7" wp14:editId="527E4365">
                        <wp:extent cx="10160" cy="10160"/>
                        <wp:effectExtent l="0" t="0" r="0" b="0"/>
                        <wp:docPr id="15" name="Picture 15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</w:p>
              </w:tc>
            </w:tr>
          </w:tbl>
          <w:p w:rsidR="00A22534" w:rsidRPr="00A22534" w:rsidRDefault="00A22534" w:rsidP="00A2253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</w:rPr>
            </w:pPr>
          </w:p>
        </w:tc>
      </w:tr>
    </w:tbl>
    <w:p w:rsidR="00A22534" w:rsidRPr="00A22534" w:rsidRDefault="00A22534" w:rsidP="00A22534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</w:tblGrid>
      <w:tr w:rsidR="00A22534" w:rsidRPr="00A22534" w:rsidTr="00A22534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6"/>
            </w:tblGrid>
            <w:tr w:rsidR="00A22534" w:rsidRPr="00A22534" w:rsidTr="00A22534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divId w:val="1249657227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عَجَّتْ فُرُوجُ الْخَلْقِ ثُمَّ دِمَاؤُهُمْ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729953BC" wp14:editId="7F2E4E53">
                        <wp:extent cx="10160" cy="10160"/>
                        <wp:effectExtent l="0" t="0" r="0" b="0"/>
                        <wp:docPr id="14" name="Picture 14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وَحُقُوقُهُمْ مِنْهُ إِلَى الدَّيَّانِ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6E94F8A4" wp14:editId="64139633">
                        <wp:extent cx="10160" cy="10160"/>
                        <wp:effectExtent l="0" t="0" r="0" b="0"/>
                        <wp:docPr id="13" name="Picture 13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مَا عِنْدَهُ عِلْمٌ سِوَى التَّكْفِيرِ والتَّ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4B8DCF17" wp14:editId="1A4E8351">
                        <wp:extent cx="10160" cy="10160"/>
                        <wp:effectExtent l="0" t="0" r="0" b="0"/>
                        <wp:docPr id="12" name="Picture 12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  <w:rtl/>
                    </w:rPr>
                    <w:t>بْدِيعِ والتَّضْلِيلِ والبُهْتَانِ</w:t>
                  </w:r>
                  <w:r w:rsidRPr="00A22534"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  <w:t> </w:t>
                  </w:r>
                  <w:r w:rsidRPr="00A22534">
                    <w:rPr>
                      <w:rFonts w:ascii="Traditional Arabic" w:eastAsia="Times New Roman" w:hAnsi="Traditional Arabic" w:cs="Traditional Arabic"/>
                      <w:noProof/>
                      <w:color w:val="000000" w:themeColor="text1"/>
                      <w:sz w:val="36"/>
                      <w:szCs w:val="36"/>
                    </w:rPr>
                    <w:drawing>
                      <wp:inline distT="0" distB="0" distL="0" distR="0" wp14:anchorId="1164E527" wp14:editId="66B7D4EB">
                        <wp:extent cx="10160" cy="10160"/>
                        <wp:effectExtent l="0" t="0" r="0" b="0"/>
                        <wp:docPr id="11" name="Picture 11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534" w:rsidRPr="00A22534" w:rsidRDefault="00A22534" w:rsidP="00A22534">
                  <w:pPr>
                    <w:bidi w:val="0"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color w:val="000000" w:themeColor="text1"/>
                      <w:sz w:val="36"/>
                      <w:szCs w:val="36"/>
                    </w:rPr>
                  </w:pPr>
                </w:p>
              </w:tc>
            </w:tr>
          </w:tbl>
          <w:p w:rsidR="00A22534" w:rsidRPr="00A22534" w:rsidRDefault="00A22534" w:rsidP="00A2253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</w:rPr>
            </w:pPr>
          </w:p>
        </w:tc>
      </w:tr>
    </w:tbl>
    <w:p w:rsidR="002B1892" w:rsidRPr="00A22534" w:rsidRDefault="00A22534" w:rsidP="00A22534">
      <w:pPr>
        <w:jc w:val="both"/>
        <w:rPr>
          <w:color w:val="000000" w:themeColor="text1"/>
        </w:rPr>
      </w:pP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وقال قتادة : مَنْ حَدَّثَ قَبْلَ حِينِهِ افْتَضَحَ في حِينِهِ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ولقد كان من هدي السَّلف رحمهم الله , طُول الملازمة للمشايخ مع حسن الأدب , قَالَ مَعْمَر : سمعت الزُّهْرِي يقول : إن كنت لآتي باب عروة ؛ فأجلس ثم أنصرف ولا أدخل , ولو أشاء أن أدخل لدخلت إِعظامًا له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وقال سمعت الزُّهْرِي يقول : مَسْت رُكْبَتي ركبة سعيد بن المسيب ثماني سنين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الزُّهْرِي : كنا نأتي العالم ؛ فما نَتَعَلَّمُ مِنْ أَدَبِهِ أَحَبّ إلينا من عِلْمِهِ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وقال معاذ بن سعد : كنت جالسًا عند عطاء , فحدَّث بحديثٍ فعرض رجل له في حديثه فغضب عطاء , وقال : ما هذه الأخلاق ؟! وما هذه الطَّبائع ؟! والله إني لأسمع الحديث من الرَّجُلِ وأنا أعلم به منه ؛ فأريه أني لا أحسن شيئًا منه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وقال ابن وهب : ما نقلنا من أَدَبِ مَالِكٍ أكثر مما تعلمنا من عِلْمِهِ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أبو الدَّرداء : مِنْ فِقْهِ الرَّجُلِ مَمْشَاه , ومَدْخَلُه , ومَخْرَجُه , ومجلسه مع أَهْلِ العِلْم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 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أحمد بن سِنان : كان لا يُتَحَدَّثُ في مجلسِ عبد الرحمن , ولا يُبْرَى قَلَمٌ ولا يَتَبَسَّمُ أحدٌ ولا يقوم أحدٌ قائمًا , كأن على رُؤُوسهم الطَّير , أو كأنهم في صلاة , فإذا رأى أحدًا منهم تبسَّم أو تحدَّث ؛ لبس نعله وخرج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سفيان الثوري لسفيان بن عيينة : مَالَكَ لا تحدث ؟ فقال : أَمَا وَأَنْتَ حَيٌّ فَلَا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أبو إسحاق الجوزجاني : سمعت يحيى بن معين يقول : الذي يحدث ببلد به من هو أولى بالتَّحْدِيثِ مِنْهُ أَحْمَق وإِذَا رَأَيتني أُحدِّث ببلدٍ فيها مثل أبي مِسْهَر فينبغي للحيتي أن تُحْلق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وقيل إن أبا نُعيم الحافظ ذُكِرَ لَه ابن مَنْدَة , فقال : كان جبلًا من الجبال . فهذا يقوله أبو نُعيم مع الوحشةِ الشَّديدة التي بينه وبينه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وهذا شعبة لما يسمع صوت الأقلام على الألواح أراد أن يلمح لطلابه مسألة في الأدب مُعَرِّضًا لها دون تصريح , فلما لم يدركوا مراد شيخهم ترك التحديث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 xml:space="preserve">قَالَ الأصمعي : كنا عند شعبة فجعل يسمع -إذا حدث - صوت الألواح , فقال : السَّماء تمطر ؟ قالوا : لا , ثم عاد 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lastRenderedPageBreak/>
        <w:t>للحديث فسمع مثل ذلك , فقال : المطر ؟ قالوا : لا , ثم عاد فسمع مثل ذلك , قَالَ : والله لا أحدِّث اليوم إلا أَعْمَى , فمكث ما شاء الله , فقام أَعْوَرٌ فقال : يا أَبَا بِسْطَام تخبرني أنا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ورحل يحيى بن يحيى إلى مالكٍ وهو صغير , وسمع منه وتفقه بالمدنيين والمصريين من كبار أصحاب مالك , وكان مالكٌ يعجبه سمته وعقله , وروي أنه كان يومًا عند مالك في جُمْلَةِ أَصْحابِهِ , إذا قَالَ قَائِلٌ : قد حضر الفِيل فخرج أصحاب مالك كلهم لينظروا إليه , فقال له مالك : لم لا تخرج فترى الفيل ؟ لأنه لا يكون بالأندلس ! فقال له يحيى : إنما جِئْتُ من بلدي لأنظر إليك , وأتعلم من هَدْيِك وعِلْمِك , ولم أجيء لأنظر إلى الفيل , فَأُعْجِب به مالك , وسمّاه عاقل أهل الأندلس , وانتهت إليه الرياسة في العلم بالأندلس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قال محمد بن رافع : كنت مع أحمد وإسحاق عند عبد الرَّزاق , فجاءنا يوم الفطر فخرجنا مع عبد الرَّزاق إلى المصلى ومعنا ناس كثير , فلما رجعنا دعانا عبد الرَّزاق إلى الغداء ثم قَالَ لأحمد وإسحاق رأيت اليوم منكما عجبًا لم تكبرا ! فقال أحمد وإسحاق : يا أبا بكر كنا ننتظر هل تكبر فنكبر ؛ فلمّا رأيناك لم تكبر أمسكنا , قَالَ : وأنا كنت أنظر إليكما هل تكبران فأكبر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أبو حاتم الرازي : كان ابن المديني علمًا في النَّاس في معرفة الحديث والعلل , وكان أحمد بن حنبل لا يسميه ؛ إنما يكنيه تبجيلا له , ما سمعت أحمد سمّاه قط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>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ولا بد أن يكون طالبُ العلم عفيفًا , متغافلًا عمّا في أيدي النَّاس ليصون علمه ويحفظه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قَالَ الفضل بن عمر النَّسوي : كنت بجامع صور عند الخطيب -البغدادي , فدخل عليه عَلَويٌ وفي كُمِّه دنانير فقال : هذا الذَّهب تصرفه في مهماتك , فقطب الخطيب وقال : لا حاجة لي فيه , فقال : كأنك تستقله ! ونفض كمه على سجادة الخطيب , وقال : هي ثلاث مائة دينار , فخجل الخطيب وقام , وأخذ سجادته وراح , فما أنسى عِزَّ خروجه , وذُلَّ العَلَوِيِّ وهو يجمع الدَّنَانير 0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وهذا ابن أبي الطَّيب العلامة المفسر , حمل إلى السَّلطان محمود بن سبكتكين ليسمع وعظه , فلما دخل جلس بلا إذن , وأخذ في رواية حديثٍ بلا أمر , فتنمر له السُّلطان , وأمر غلامًا فلكمه لكمةً أطرشته , فعرَّفه بعضُ الحاضرين منزلته في الدِّين والعِلم , فاعتذر إليه وأمر له بمالٍ فامتنع , فقال : يا شيخ إن للمُلك صولة , وهو محتاج إلى السياسة , ورأيت أنك تعديت الواجب , فاجعلني في حِلٍّ , قَالَ : الله بيننا بالمرصاد , وإنما أحضرتني للوعظ وسماع أحاديث الرسول صلى الله عليه وسلم وللخشوع , لا لإقامة قوانين الرئاسة , فخجل الملك , واعتنقه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وقال إبراهيم بن إسحاق الحربي : كان عطاء بن أبي رباح عَبدًا أسودًا لامرأةٍ من أهل مكة , وكان أنفه كأنه باقلاة , قَالَ : وَجَاءَ سُليمان بن عبد الملك أمير المؤمنين إلى عطاء هو وابناه , فجلسوا إليه وهو يصلي , فلما صلى انفتل إليهم , فما زالوا يسألونه عن مناسك الحج , وقد حول قفاه إليهم , ثم قَالَ سُليمان لابنيه : قوما , فقاما , فقال : يا ابني لاتنيا في طلب العلم , فإني لا أنسى ذُلَّنا بين يدي هذا العبد الأسود 0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جاء ابن لسليمان بن عبد الملك , فجلس إلى جنب طاووس , فلم يلتفت إليه فقيل له : جلس إليك ابن أمير المؤمنين فلم تلتفت إليه ! قَالَ : أردت أن يعلم أن لله عبادًا يزهدون فيما في يديه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</w:rPr>
        <w:t xml:space="preserve"> .</w:t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</w:rPr>
        <w:lastRenderedPageBreak/>
        <w:br/>
      </w:r>
      <w:r w:rsidRPr="00A22534">
        <w:rPr>
          <w:rFonts w:ascii="Traditional Arabic" w:eastAsia="Times New Roman" w:hAnsi="Traditional Arabic" w:cs="Traditional Arabic"/>
          <w:color w:val="000000" w:themeColor="text1"/>
          <w:sz w:val="27"/>
          <w:szCs w:val="27"/>
          <w:shd w:val="clear" w:color="auto" w:fill="FFFFFF"/>
          <w:rtl/>
        </w:rPr>
        <w:t>من كتاب ((العبادة واجتهاد السلف فيها)).... للشيخ</w:t>
      </w:r>
    </w:p>
    <w:sectPr w:rsidR="002B1892" w:rsidRPr="00A2253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B"/>
    <w:rsid w:val="00014E3B"/>
    <w:rsid w:val="0012644C"/>
    <w:rsid w:val="002B1892"/>
    <w:rsid w:val="003E435C"/>
    <w:rsid w:val="00781B7A"/>
    <w:rsid w:val="00982AFE"/>
    <w:rsid w:val="00A17650"/>
    <w:rsid w:val="00A22534"/>
    <w:rsid w:val="00BE73F3"/>
    <w:rsid w:val="00E419EF"/>
    <w:rsid w:val="00F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3F45"/>
  </w:style>
  <w:style w:type="paragraph" w:styleId="BalloonText">
    <w:name w:val="Balloon Text"/>
    <w:basedOn w:val="Normal"/>
    <w:link w:val="BalloonTextChar"/>
    <w:uiPriority w:val="99"/>
    <w:semiHidden/>
    <w:unhideWhenUsed/>
    <w:rsid w:val="00F2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3F45"/>
  </w:style>
  <w:style w:type="paragraph" w:styleId="BalloonText">
    <w:name w:val="Balloon Text"/>
    <w:basedOn w:val="Normal"/>
    <w:link w:val="BalloonTextChar"/>
    <w:uiPriority w:val="99"/>
    <w:semiHidden/>
    <w:unhideWhenUsed/>
    <w:rsid w:val="00F2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30">
              <w:marLeft w:val="26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2948">
              <w:marLeft w:val="26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723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8134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85">
              <w:marLeft w:val="22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230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7044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132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0394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193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5009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2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95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2014-10-02T11:30:00Z</cp:lastPrinted>
  <dcterms:created xsi:type="dcterms:W3CDTF">2014-10-02T11:31:00Z</dcterms:created>
  <dcterms:modified xsi:type="dcterms:W3CDTF">2014-10-02T11:31:00Z</dcterms:modified>
</cp:coreProperties>
</file>